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Privacy Notice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Effective Date: 11/13/2018 </w:t>
      </w:r>
      <w:r>
        <w:rPr>
          <w:rFonts w:ascii="Calibri" w:hAnsi="Calibri" w:cs="Calibri" w:eastAsia="Calibri"/>
          <w:color w:val="auto"/>
          <w:spacing w:val="0"/>
          <w:position w:val="0"/>
          <w:sz w:val="22"/>
          <w:shd w:fill="auto" w:val="clear"/>
        </w:rPr>
        <w:t xml:space="preserve">(You may wish to keep copies of earlier privacy notices as well as the dates for which they were effective).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privacy notice discloses the privacy practices for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https://calstatemoving.com</w:t>
        </w:r>
      </w:hyperlink>
      <w:r>
        <w:rPr>
          <w:rFonts w:ascii="Calibri" w:hAnsi="Calibri" w:cs="Calibri" w:eastAsia="Calibri"/>
          <w:color w:val="auto"/>
          <w:spacing w:val="0"/>
          <w:position w:val="0"/>
          <w:sz w:val="22"/>
          <w:shd w:fill="auto" w:val="clear"/>
        </w:rPr>
        <w:t xml:space="preserve"> ). This privacy notice applies solely to information collected by this website, except where stated otherwise. It will notify you of the following: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What information we collect;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With whom it is shared;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How it can be corrected;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How it is secured;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How policy changes will be communicated; and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How to address concerns over misuse of personal data.</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Information Collection, Use, and Sharing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the sole owners of the information collected on this site. We only have access to/collect information that you voluntarily give us via email or other direct contact from you. We will not sell or rent this information to anyone. We will use your information to respond to you, regarding the reason you contacted us. We will not share your information with any third party outside of our organization, other than as necessary to fulfill your request, e.g., to ship an order.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Unless you ask us not to, we may contact you via email in the future to tell you about specials, new products or services, or changes to this privacy policy.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Access to and Control Over Information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may opt out of any future contacts from us at any time. You can do the following at any time by contacting us via the email address or phone number provided on our website: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See what data we have about you, if any.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Change/correct any data we have about you.</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Have us delete any data we have about you.</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Express any concern you have about our use of your data.</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Security</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take precautions to protect your information. When you submit sensitive information via the website, your information is protected both online and offline. 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we use encryption to protect sensitive information transmitted online, we also protect your information offline. Only employees who need the information to perform a specific job (e.g, billing or customer service) are granted access to personally identifiable information. The computers/servers on which we store personally identifiable information are kept in a secure environment.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Notification of Changes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Whenever material changes are made to the privacy notice specify how you will notify consumers.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Provisions as Required by Law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Numerous other provisions and/or practices may be required as a result of laws, international treaties, or industry practices. It is up to you to determine what additional practices must be followed and/or what additional disclosures are required. Please take special notice of the California Online Privacy Protection Act (CalOPPA), which is frequently amended and now includes a disclosure requirement for “Do Not Track” signals.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feel that we are not abiding by this privacy policy, you should contact us immediately via telephone at 800-888-1508 or  </w:t>
      </w:r>
      <w:r>
        <w:rPr>
          <w:rFonts w:ascii="Calibri" w:hAnsi="Calibri" w:cs="Calibri" w:eastAsia="Calibri"/>
          <w:color w:val="004DBB"/>
          <w:spacing w:val="0"/>
          <w:position w:val="0"/>
          <w:sz w:val="22"/>
          <w:u w:val="single"/>
          <w:shd w:fill="auto" w:val="clear"/>
        </w:rPr>
        <w:t xml:space="preserve">info@calstatemoving.com </w:t>
      </w:r>
      <w:r>
        <w:rPr>
          <w:rFonts w:ascii="Calibri" w:hAnsi="Calibri" w:cs="Calibri" w:eastAsia="Calibri"/>
          <w:color w:val="auto"/>
          <w:spacing w:val="0"/>
          <w:position w:val="0"/>
          <w:sz w:val="22"/>
          <w:shd w:fill="auto" w:val="clear"/>
        </w:rPr>
        <w:t xml:space="preserv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above notice probably does not describe your privacy practices exactly. You need to personalize your statement to fit your business practices. Here are some sample clauses that you can use to help describe other specific practices that fit your business model.</w:t>
      </w:r>
    </w:p>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Additional Clauses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your site has a registration page that customers must complete to dobusiness with you, insert a paragraph like this in your privacy notice: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Registration</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use this website, a user must first complete the registration form. During registration a user is required to give certain information (such as nameand email address). This information is used to contact you about the products/services on our site in which you have expressed interest. At your option, you may also provide demographic information (such as gender or age) about yourself, but it is not required.</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take and fill orders on your site, insert a paragraph like this in your privacy notice: </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Orders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use cookies or other devices that track site visitors, insert aparagraph like this in your privacy notice: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Cookies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their experience on our site. Usage of a cookie is in no way linked to any personally identifiable information on our site.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other organizations use cookies or other devices that track site visitors to your site, insert a paragraph like this in your privacy notice: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of our business partners may use cookies on our site (e.g., advertisers). However, we have no access to or control over these cookies.</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share information collected on your site with other parties, insert one or more of these paragraphs in your privacy notice: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Sharing</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share aggregated demographic information with our partners and advertisers. This is not linked to any personal information that can identify any individual person.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And/or: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use an outside shipping company to ship orders, and a credit card processing company to bill users for goods and services. These companies do not retain, share, store or use personally identifiable information for any secondary purposes beyond filling your order.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And/or: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your site has links to other sites, you might insert a paragraph like thisin your privacy notice: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ever collect data through surveys or contests on your site, you might insert a paragraph like this in your privacy notice: </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Surveys &amp; Contests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time-to-time our site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alstatemoving.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